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A4C2AF" w14:textId="77777777" w:rsidR="00E60FC5" w:rsidRPr="005B6411" w:rsidRDefault="00E60FC5" w:rsidP="005B6411">
      <w:pPr>
        <w:pBdr>
          <w:bottom w:val="single" w:sz="4" w:space="1" w:color="auto"/>
        </w:pBdr>
        <w:spacing w:line="276" w:lineRule="auto"/>
        <w:rPr>
          <w:rFonts w:ascii="Playfair Display" w:hAnsi="Playfair Display"/>
          <w:b/>
        </w:rPr>
      </w:pPr>
    </w:p>
    <w:p w14:paraId="468E9023" w14:textId="07B15B87" w:rsidR="006E6645" w:rsidRPr="005B6411" w:rsidRDefault="005B6411" w:rsidP="005B6411">
      <w:pPr>
        <w:pBdr>
          <w:bottom w:val="single" w:sz="4" w:space="1" w:color="auto"/>
        </w:pBdr>
        <w:spacing w:line="276" w:lineRule="auto"/>
        <w:jc w:val="center"/>
        <w:rPr>
          <w:rFonts w:ascii="Playfair Display" w:hAnsi="Playfair Display"/>
          <w:b/>
        </w:rPr>
      </w:pPr>
      <w:r>
        <w:rPr>
          <w:rFonts w:ascii="Playfair Display" w:hAnsi="Playfair Display"/>
          <w:b/>
        </w:rPr>
        <w:t xml:space="preserve">INCIDENSKEZELÉSI </w:t>
      </w:r>
      <w:r w:rsidR="006878FD" w:rsidRPr="005B6411">
        <w:rPr>
          <w:rFonts w:ascii="Playfair Display" w:hAnsi="Playfair Display"/>
          <w:b/>
        </w:rPr>
        <w:t xml:space="preserve">TÁJÉKOZTATÓ </w:t>
      </w:r>
    </w:p>
    <w:p w14:paraId="52422841" w14:textId="0170E28C" w:rsidR="00EB7173" w:rsidRPr="005B6411" w:rsidRDefault="00B53493" w:rsidP="005B6411">
      <w:pPr>
        <w:pBdr>
          <w:bottom w:val="single" w:sz="4" w:space="1" w:color="auto"/>
        </w:pBdr>
        <w:spacing w:line="276" w:lineRule="auto"/>
        <w:jc w:val="center"/>
        <w:rPr>
          <w:rFonts w:ascii="Playfair Display" w:hAnsi="Playfair Display"/>
          <w:i/>
          <w:color w:val="EB504C"/>
          <w:sz w:val="22"/>
        </w:rPr>
      </w:pPr>
      <w:r w:rsidRPr="005B6411">
        <w:rPr>
          <w:rFonts w:ascii="Playfair Display" w:hAnsi="Playfair Display"/>
          <w:i/>
          <w:color w:val="EB504C"/>
          <w:sz w:val="22"/>
        </w:rPr>
        <w:t xml:space="preserve">Hatálybalépés 2026.04. 24. </w:t>
      </w:r>
      <w:r w:rsidR="00EB7173" w:rsidRPr="005B6411">
        <w:rPr>
          <w:rFonts w:ascii="Playfair Display" w:hAnsi="Playfair Display"/>
          <w:i/>
          <w:color w:val="EB504C"/>
          <w:sz w:val="22"/>
        </w:rPr>
        <w:t xml:space="preserve">napján. </w:t>
      </w:r>
    </w:p>
    <w:p w14:paraId="36E955A9" w14:textId="77777777" w:rsidR="001C2DE7" w:rsidRPr="005B6411" w:rsidRDefault="001C2DE7" w:rsidP="005B6411">
      <w:pPr>
        <w:spacing w:line="276" w:lineRule="auto"/>
        <w:rPr>
          <w:rFonts w:ascii="Playfair Display" w:hAnsi="Playfair Display"/>
          <w:b/>
        </w:rPr>
      </w:pPr>
    </w:p>
    <w:p w14:paraId="6E4948F5" w14:textId="0C80DAF0" w:rsidR="001C2DE7" w:rsidRPr="005B6411" w:rsidRDefault="00451FD0" w:rsidP="005B6411">
      <w:pPr>
        <w:spacing w:line="276" w:lineRule="auto"/>
        <w:jc w:val="center"/>
        <w:rPr>
          <w:rFonts w:ascii="Playfair Display" w:hAnsi="Playfair Display"/>
          <w:b/>
        </w:rPr>
      </w:pPr>
      <w:r w:rsidRPr="005B6411">
        <w:rPr>
          <w:rFonts w:ascii="Playfair Display" w:hAnsi="Playfair Display"/>
          <w:b/>
        </w:rPr>
        <w:t>Tisztelt Partnerünk!</w:t>
      </w:r>
    </w:p>
    <w:p w14:paraId="6533D0DC" w14:textId="302FAF33" w:rsidR="00AE260E" w:rsidRPr="005B6411" w:rsidRDefault="00AE260E" w:rsidP="005B6411">
      <w:pPr>
        <w:spacing w:line="276" w:lineRule="auto"/>
        <w:jc w:val="center"/>
        <w:rPr>
          <w:rFonts w:ascii="Playfair Display" w:hAnsi="Playfair Display"/>
          <w:b/>
        </w:rPr>
      </w:pPr>
      <w:r w:rsidRPr="005B6411">
        <w:rPr>
          <w:rFonts w:ascii="Playfair Display" w:hAnsi="Playfair Display"/>
          <w:b/>
        </w:rPr>
        <w:t>Kérjük, hogy a jelen tájékoztató elolvasásával informálódjon az adatkezelési folyamatainkról, és amennyiben kérdése merülne fel bármelyik ponttal kapcsolatban, a megadott elektronikus elérhetőségen keressen minket bizalommal!</w:t>
      </w:r>
    </w:p>
    <w:p w14:paraId="30880C36" w14:textId="77777777" w:rsidR="001C2DE7" w:rsidRPr="005B6411" w:rsidRDefault="001C2DE7" w:rsidP="005B6411">
      <w:pPr>
        <w:spacing w:line="276" w:lineRule="auto"/>
        <w:jc w:val="center"/>
        <w:rPr>
          <w:rFonts w:ascii="Playfair Display" w:hAnsi="Playfair Display"/>
          <w:b/>
        </w:rPr>
      </w:pPr>
    </w:p>
    <w:p w14:paraId="79FAE026" w14:textId="308DD981" w:rsidR="006D3DD9" w:rsidRPr="005B6411" w:rsidRDefault="00DC4A53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>Jelen tájékoztató és szabályzat r</w:t>
      </w:r>
      <w:r w:rsidR="009A6185" w:rsidRPr="005B6411">
        <w:rPr>
          <w:rFonts w:ascii="Playfair Display" w:hAnsi="Playfair Display"/>
        </w:rPr>
        <w:t>endelkezéseit kell alkalmazni az Fmarketing</w:t>
      </w:r>
      <w:r w:rsidRPr="005B6411">
        <w:rPr>
          <w:rFonts w:ascii="Playfair Display" w:hAnsi="Playfair Display"/>
        </w:rPr>
        <w:t xml:space="preserve"> Kft. személyes adatkezeléssel érintett kérdésekben</w:t>
      </w:r>
      <w:r w:rsidR="009A6185" w:rsidRPr="005B6411">
        <w:rPr>
          <w:rFonts w:ascii="Playfair Display" w:hAnsi="Playfair Display"/>
        </w:rPr>
        <w:t xml:space="preserve"> a</w:t>
      </w:r>
      <w:r w:rsidRPr="005B6411">
        <w:rPr>
          <w:rFonts w:ascii="Playfair Display" w:hAnsi="Playfair Display"/>
        </w:rPr>
        <w:t xml:space="preserve"> kapcsolatba kerülő természetes személyek személyes adatainak kezelésének rendjére.</w:t>
      </w:r>
    </w:p>
    <w:p w14:paraId="01E1A4C7" w14:textId="731AEE3D" w:rsidR="00724C69" w:rsidRPr="005B6411" w:rsidRDefault="00451FD0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>Tájékoztatjuk, hogy a</w:t>
      </w:r>
      <w:r w:rsidR="006D3DD9" w:rsidRPr="005B6411">
        <w:rPr>
          <w:rFonts w:ascii="Playfair Display" w:hAnsi="Playfair Display"/>
        </w:rPr>
        <w:t xml:space="preserve">z </w:t>
      </w:r>
      <w:r w:rsidR="00ED7A66">
        <w:rPr>
          <w:rFonts w:ascii="Playfair Display" w:hAnsi="Playfair Display"/>
          <w:b/>
        </w:rPr>
        <w:t>FM</w:t>
      </w:r>
      <w:r w:rsidR="006D3DD9" w:rsidRPr="005B6411">
        <w:rPr>
          <w:rFonts w:ascii="Playfair Display" w:hAnsi="Playfair Display"/>
          <w:b/>
        </w:rPr>
        <w:t xml:space="preserve">arketing </w:t>
      </w:r>
      <w:r w:rsidR="006E6645" w:rsidRPr="005B6411">
        <w:rPr>
          <w:rFonts w:ascii="Playfair Display" w:hAnsi="Playfair Display"/>
          <w:b/>
        </w:rPr>
        <w:t>Kft.</w:t>
      </w:r>
      <w:r w:rsidR="006E6645" w:rsidRPr="005B6411">
        <w:rPr>
          <w:rFonts w:ascii="Playfair Display" w:hAnsi="Playfair Display"/>
        </w:rPr>
        <w:t xml:space="preserve"> </w:t>
      </w:r>
      <w:r w:rsidR="003E28ED" w:rsidRPr="005B6411">
        <w:rPr>
          <w:rFonts w:ascii="Playfair Display" w:hAnsi="Playfair Display"/>
        </w:rPr>
        <w:t>(továbbiakban: Adatkezelő</w:t>
      </w:r>
      <w:r w:rsidR="00577A39" w:rsidRPr="005B6411">
        <w:rPr>
          <w:rFonts w:ascii="Playfair Display" w:hAnsi="Playfair Display"/>
        </w:rPr>
        <w:t>) a tevékenysége során</w:t>
      </w:r>
      <w:r w:rsidR="009B110F" w:rsidRPr="005B6411">
        <w:rPr>
          <w:rFonts w:ascii="Playfair Display" w:hAnsi="Playfair Display"/>
        </w:rPr>
        <w:t xml:space="preserve"> tudomására jutott </w:t>
      </w:r>
      <w:r w:rsidRPr="005B6411">
        <w:rPr>
          <w:rFonts w:ascii="Playfair Display" w:hAnsi="Playfair Display"/>
        </w:rPr>
        <w:t xml:space="preserve">személyes adatokat </w:t>
      </w:r>
      <w:r w:rsidR="006D3DD9" w:rsidRPr="005B6411">
        <w:rPr>
          <w:rFonts w:ascii="Playfair Display" w:hAnsi="Playfair Display"/>
        </w:rPr>
        <w:t xml:space="preserve">a személyes adatok kezelése tekintetében történő védelméről és az ilyen adatok szabad áramlásáról, valamint a 95/46/EK rendelet hatályon kívül helyezéséről (általános adatvédelmi rendelet) AZ EURÓPAI PARLAMENT ÉS A TANÁCS (EU) 2016/679 RENDELETE (2016. április 27.) </w:t>
      </w:r>
      <w:r w:rsidR="001F5849" w:rsidRPr="005B6411">
        <w:rPr>
          <w:rFonts w:ascii="Playfair Display" w:hAnsi="Playfair Display"/>
        </w:rPr>
        <w:t>(GDPR)</w:t>
      </w:r>
      <w:r w:rsidR="003404C5" w:rsidRPr="005B6411">
        <w:rPr>
          <w:rFonts w:ascii="Playfair Display" w:hAnsi="Playfair Display"/>
        </w:rPr>
        <w:t xml:space="preserve"> </w:t>
      </w:r>
      <w:r w:rsidRPr="005B6411">
        <w:rPr>
          <w:rFonts w:ascii="Playfair Display" w:hAnsi="Playfair Display"/>
        </w:rPr>
        <w:t>előírásainak betartásával</w:t>
      </w:r>
      <w:r w:rsidR="00577A39" w:rsidRPr="005B6411">
        <w:rPr>
          <w:rFonts w:ascii="Playfair Display" w:hAnsi="Playfair Display"/>
        </w:rPr>
        <w:t xml:space="preserve"> kezeli. </w:t>
      </w:r>
    </w:p>
    <w:p w14:paraId="0857EF61" w14:textId="77777777" w:rsidR="005B6411" w:rsidRPr="005B6411" w:rsidRDefault="005B6411" w:rsidP="005B6411">
      <w:pPr>
        <w:spacing w:line="276" w:lineRule="auto"/>
        <w:rPr>
          <w:rFonts w:ascii="Playfair Display" w:hAnsi="Playfair Display"/>
        </w:rPr>
      </w:pPr>
    </w:p>
    <w:p w14:paraId="4253466E" w14:textId="5770A47A" w:rsidR="001456DF" w:rsidRPr="005B6411" w:rsidRDefault="00825317" w:rsidP="005B6411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Playfair Display" w:hAnsi="Playfair Display" w:cs="Times New Roman"/>
          <w:b/>
          <w:bCs/>
          <w:sz w:val="24"/>
          <w:szCs w:val="24"/>
        </w:rPr>
      </w:pPr>
      <w:r w:rsidRPr="005B6411">
        <w:rPr>
          <w:rFonts w:ascii="Playfair Display" w:hAnsi="Playfair Display" w:cs="Times New Roman"/>
          <w:b/>
          <w:bCs/>
          <w:sz w:val="24"/>
          <w:szCs w:val="24"/>
        </w:rPr>
        <w:t>Adatkezelő adatai</w:t>
      </w:r>
    </w:p>
    <w:tbl>
      <w:tblPr>
        <w:tblStyle w:val="TableGrid"/>
        <w:tblW w:w="8973" w:type="dxa"/>
        <w:tblLook w:val="04A0" w:firstRow="1" w:lastRow="0" w:firstColumn="1" w:lastColumn="0" w:noHBand="0" w:noVBand="1"/>
      </w:tblPr>
      <w:tblGrid>
        <w:gridCol w:w="8973"/>
      </w:tblGrid>
      <w:tr w:rsidR="005B6411" w:rsidRPr="005B6411" w14:paraId="53DA9E49" w14:textId="77777777" w:rsidTr="00AD464F">
        <w:trPr>
          <w:trHeight w:val="284"/>
        </w:trPr>
        <w:tc>
          <w:tcPr>
            <w:tcW w:w="8973" w:type="dxa"/>
            <w:shd w:val="clear" w:color="auto" w:fill="auto"/>
          </w:tcPr>
          <w:p w14:paraId="2D5B4692" w14:textId="058EE7EB" w:rsidR="006E6645" w:rsidRPr="005B6411" w:rsidRDefault="00DC4A53" w:rsidP="005B6411">
            <w:pPr>
              <w:spacing w:line="276" w:lineRule="auto"/>
              <w:jc w:val="both"/>
              <w:rPr>
                <w:rFonts w:ascii="Playfair Display" w:hAnsi="Playfair Display"/>
                <w:b/>
              </w:rPr>
            </w:pPr>
            <w:r w:rsidRPr="005B6411">
              <w:rPr>
                <w:rFonts w:ascii="Playfair Display" w:hAnsi="Playfair Display"/>
                <w:b/>
              </w:rPr>
              <w:t xml:space="preserve">Az </w:t>
            </w:r>
            <w:r w:rsidR="006E6645" w:rsidRPr="005B6411">
              <w:rPr>
                <w:rFonts w:ascii="Playfair Display" w:hAnsi="Playfair Display"/>
                <w:b/>
              </w:rPr>
              <w:t>Adatkezelő adatai</w:t>
            </w:r>
          </w:p>
        </w:tc>
      </w:tr>
      <w:tr w:rsidR="006E6645" w:rsidRPr="005B6411" w14:paraId="1C2549B2" w14:textId="77777777" w:rsidTr="00B557CA">
        <w:trPr>
          <w:trHeight w:val="1567"/>
        </w:trPr>
        <w:tc>
          <w:tcPr>
            <w:tcW w:w="8973" w:type="dxa"/>
          </w:tcPr>
          <w:p w14:paraId="04F73A7A" w14:textId="0BF32AB2" w:rsidR="006E6645" w:rsidRPr="005B6411" w:rsidRDefault="00DC4A53" w:rsidP="005B6411">
            <w:pPr>
              <w:spacing w:line="276" w:lineRule="auto"/>
              <w:jc w:val="both"/>
              <w:rPr>
                <w:rFonts w:ascii="Playfair Display" w:hAnsi="Playfair Display"/>
              </w:rPr>
            </w:pPr>
            <w:r w:rsidRPr="005B6411">
              <w:rPr>
                <w:rFonts w:ascii="Playfair Display" w:hAnsi="Playfair Display"/>
              </w:rPr>
              <w:t>Az adatkezelő neve</w:t>
            </w:r>
            <w:r w:rsidR="006E6645" w:rsidRPr="005B6411">
              <w:rPr>
                <w:rFonts w:ascii="Playfair Display" w:hAnsi="Playfair Display"/>
              </w:rPr>
              <w:t xml:space="preserve">: </w:t>
            </w:r>
            <w:bookmarkStart w:id="0" w:name="_Hlk223358875"/>
            <w:r w:rsidR="00ED7A66">
              <w:rPr>
                <w:rFonts w:ascii="Playfair Display" w:hAnsi="Playfair Display"/>
              </w:rPr>
              <w:t>FMarketing</w:t>
            </w:r>
            <w:r w:rsidR="006E6645" w:rsidRPr="005B6411">
              <w:rPr>
                <w:rFonts w:ascii="Playfair Display" w:hAnsi="Playfair Display"/>
              </w:rPr>
              <w:t xml:space="preserve"> Kft.</w:t>
            </w:r>
            <w:bookmarkEnd w:id="0"/>
          </w:p>
          <w:p w14:paraId="1B8B19A3" w14:textId="6DA5FD3A" w:rsidR="006E6645" w:rsidRPr="005B6411" w:rsidRDefault="00DC4A53" w:rsidP="005B6411">
            <w:pPr>
              <w:spacing w:line="276" w:lineRule="auto"/>
              <w:jc w:val="both"/>
              <w:rPr>
                <w:rFonts w:ascii="Playfair Display" w:hAnsi="Playfair Display"/>
              </w:rPr>
            </w:pPr>
            <w:r w:rsidRPr="005B6411">
              <w:rPr>
                <w:rFonts w:ascii="Playfair Display" w:hAnsi="Playfair Display"/>
              </w:rPr>
              <w:t xml:space="preserve">Az adatkezelő </w:t>
            </w:r>
            <w:r w:rsidR="006E6645" w:rsidRPr="005B6411">
              <w:rPr>
                <w:rFonts w:ascii="Playfair Display" w:hAnsi="Playfair Display"/>
              </w:rPr>
              <w:t>székhely</w:t>
            </w:r>
            <w:r w:rsidRPr="005B6411">
              <w:rPr>
                <w:rFonts w:ascii="Playfair Display" w:hAnsi="Playfair Display"/>
              </w:rPr>
              <w:t>e</w:t>
            </w:r>
            <w:r w:rsidR="006E6645" w:rsidRPr="005B6411">
              <w:rPr>
                <w:rFonts w:ascii="Playfair Display" w:hAnsi="Playfair Display"/>
              </w:rPr>
              <w:t xml:space="preserve">: </w:t>
            </w:r>
            <w:r w:rsidR="00837284">
              <w:rPr>
                <w:rFonts w:ascii="Playfair Display" w:hAnsi="Playfair Display"/>
              </w:rPr>
              <w:t>4032 Debrecen, Hársfavirág u. 1/A E. ép</w:t>
            </w:r>
            <w:bookmarkStart w:id="1" w:name="_GoBack"/>
            <w:bookmarkEnd w:id="1"/>
            <w:r w:rsidR="00EB7929" w:rsidRPr="005B6411">
              <w:rPr>
                <w:rFonts w:ascii="Playfair Display" w:hAnsi="Playfair Display"/>
              </w:rPr>
              <w:t>.</w:t>
            </w:r>
          </w:p>
          <w:p w14:paraId="7AE9609E" w14:textId="4B88D8AC" w:rsidR="006E6645" w:rsidRPr="005B6411" w:rsidRDefault="00DC4A53" w:rsidP="005B6411">
            <w:pPr>
              <w:spacing w:line="276" w:lineRule="auto"/>
              <w:jc w:val="both"/>
              <w:rPr>
                <w:rFonts w:ascii="Playfair Display" w:hAnsi="Playfair Display"/>
              </w:rPr>
            </w:pPr>
            <w:r w:rsidRPr="005B6411">
              <w:rPr>
                <w:rFonts w:ascii="Playfair Display" w:hAnsi="Playfair Display"/>
              </w:rPr>
              <w:t xml:space="preserve">Az adatkezelő </w:t>
            </w:r>
            <w:r w:rsidR="006E6645" w:rsidRPr="005B6411">
              <w:rPr>
                <w:rFonts w:ascii="Playfair Display" w:hAnsi="Playfair Display"/>
              </w:rPr>
              <w:t>képviselő</w:t>
            </w:r>
            <w:r w:rsidRPr="005B6411">
              <w:rPr>
                <w:rFonts w:ascii="Playfair Display" w:hAnsi="Playfair Display"/>
              </w:rPr>
              <w:t>je</w:t>
            </w:r>
            <w:r w:rsidR="00EB7929" w:rsidRPr="005B6411">
              <w:rPr>
                <w:rFonts w:ascii="Playfair Display" w:hAnsi="Playfair Display"/>
              </w:rPr>
              <w:t>:  Szikszai Tamás</w:t>
            </w:r>
          </w:p>
          <w:p w14:paraId="617D837F" w14:textId="7CA592AE" w:rsidR="006E6645" w:rsidRPr="005B6411" w:rsidRDefault="007F5E2C" w:rsidP="005B6411">
            <w:pPr>
              <w:spacing w:line="276" w:lineRule="auto"/>
              <w:jc w:val="both"/>
              <w:rPr>
                <w:rFonts w:ascii="Playfair Display" w:hAnsi="Playfair Display"/>
              </w:rPr>
            </w:pPr>
            <w:r w:rsidRPr="005B6411">
              <w:rPr>
                <w:rFonts w:ascii="Playfair Display" w:hAnsi="Playfair Display"/>
              </w:rPr>
              <w:t>E</w:t>
            </w:r>
            <w:r w:rsidR="006E6645" w:rsidRPr="005B6411">
              <w:rPr>
                <w:rFonts w:ascii="Playfair Display" w:hAnsi="Playfair Display"/>
              </w:rPr>
              <w:t xml:space="preserve">lektronikus levelezési cím: </w:t>
            </w:r>
            <w:hyperlink r:id="rId8" w:history="1">
              <w:r w:rsidR="00EB7929" w:rsidRPr="005B6411">
                <w:rPr>
                  <w:rStyle w:val="Hyperlink"/>
                  <w:rFonts w:ascii="Playfair Display" w:hAnsi="Playfair Display"/>
                  <w:color w:val="auto"/>
                </w:rPr>
                <w:t>hello@futuremanagement.hu</w:t>
              </w:r>
            </w:hyperlink>
            <w:r w:rsidR="00EB7929" w:rsidRPr="005B6411">
              <w:rPr>
                <w:rFonts w:ascii="Playfair Display" w:hAnsi="Playfair Display"/>
              </w:rPr>
              <w:t xml:space="preserve"> </w:t>
            </w:r>
          </w:p>
          <w:p w14:paraId="662C92B2" w14:textId="118B48F6" w:rsidR="00DC4A53" w:rsidRPr="005B6411" w:rsidRDefault="00DC4A53" w:rsidP="005B6411">
            <w:pPr>
              <w:spacing w:line="276" w:lineRule="auto"/>
              <w:jc w:val="both"/>
              <w:rPr>
                <w:rFonts w:ascii="Playfair Display" w:hAnsi="Playfair Display"/>
              </w:rPr>
            </w:pPr>
            <w:r w:rsidRPr="005B6411">
              <w:rPr>
                <w:rFonts w:ascii="Playfair Display" w:hAnsi="Playfair Display"/>
              </w:rPr>
              <w:t>A tájékoztató ha</w:t>
            </w:r>
            <w:r w:rsidR="00EB7929" w:rsidRPr="005B6411">
              <w:rPr>
                <w:rFonts w:ascii="Playfair Display" w:hAnsi="Playfair Display"/>
              </w:rPr>
              <w:t>tál</w:t>
            </w:r>
            <w:r w:rsidR="00124E7F" w:rsidRPr="005B6411">
              <w:rPr>
                <w:rFonts w:ascii="Playfair Display" w:hAnsi="Playfair Display"/>
              </w:rPr>
              <w:t>yba lépésének dátuma: 2026.04.24</w:t>
            </w:r>
            <w:r w:rsidRPr="005B6411">
              <w:rPr>
                <w:rFonts w:ascii="Playfair Display" w:hAnsi="Playfair Display"/>
              </w:rPr>
              <w:t>.</w:t>
            </w:r>
          </w:p>
        </w:tc>
      </w:tr>
    </w:tbl>
    <w:p w14:paraId="23B30FFD" w14:textId="77777777" w:rsidR="00B557CA" w:rsidRPr="005B6411" w:rsidRDefault="00B557CA" w:rsidP="005B6411">
      <w:pPr>
        <w:spacing w:line="276" w:lineRule="auto"/>
        <w:rPr>
          <w:rFonts w:ascii="Playfair Display" w:hAnsi="Playfair Display"/>
        </w:rPr>
      </w:pPr>
    </w:p>
    <w:p w14:paraId="7649DE25" w14:textId="119C5647" w:rsidR="00BF68BE" w:rsidRPr="005B6411" w:rsidRDefault="005B6411" w:rsidP="005B6411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b/>
          <w:sz w:val="24"/>
          <w:szCs w:val="24"/>
        </w:rPr>
      </w:pPr>
      <w:r w:rsidRPr="005B6411">
        <w:rPr>
          <w:rFonts w:ascii="Playfair Display" w:hAnsi="Playfair Display"/>
          <w:b/>
          <w:sz w:val="24"/>
          <w:szCs w:val="24"/>
        </w:rPr>
        <w:t>Szabályzat</w:t>
      </w:r>
    </w:p>
    <w:p w14:paraId="79562B95" w14:textId="223604CD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>A jelen szabályzatot a honlapon közzétett adatvédelmi tájékoztatóban foglaltakkal összhangban kell értelmezni és alkalmazni.</w:t>
      </w:r>
    </w:p>
    <w:p w14:paraId="79D2F880" w14:textId="6AED8039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i/>
          <w:sz w:val="24"/>
        </w:rPr>
        <w:t>Adatvédelmi incidensnek</w:t>
      </w:r>
      <w:r w:rsidRPr="00471A95">
        <w:rPr>
          <w:rFonts w:ascii="Playfair Display" w:hAnsi="Playfair Display"/>
          <w:sz w:val="24"/>
        </w:rPr>
        <w:t xml:space="preserve"> minősül minden olyan sérülése a biztonságnak, amely a továbbított, tárolt vagy más módon kezelt adatok véletlen vagy jogellenes </w:t>
      </w:r>
      <w:r w:rsidRPr="00471A95">
        <w:rPr>
          <w:rFonts w:ascii="Playfair Display" w:hAnsi="Playfair Display"/>
          <w:sz w:val="24"/>
        </w:rPr>
        <w:lastRenderedPageBreak/>
        <w:t xml:space="preserve">megsemmisítését, elvesztését, megváltoztatását, jogosulatlan közlését vagy az azokhoz való jogosulatlan hozzáférést eredményezi. </w:t>
      </w:r>
    </w:p>
    <w:p w14:paraId="2D942CA1" w14:textId="65888839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 xml:space="preserve">Adatvédelmi incidens a megfelelő és kellő időben történő intézkedés hiányában kárt okozhat az érintettnek. </w:t>
      </w:r>
    </w:p>
    <w:p w14:paraId="2880E625" w14:textId="5AE920AC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 xml:space="preserve">Az Adatkezelő, valamint a vele Adatfeldolgozói minőségben álló közreműködők kötelesek az általuk kezelt adatokkal kapcsolatban felmerülő </w:t>
      </w:r>
      <w:r w:rsidR="00505DF8">
        <w:rPr>
          <w:rFonts w:ascii="Playfair Display" w:hAnsi="Playfair Display"/>
          <w:sz w:val="24"/>
        </w:rPr>
        <w:t xml:space="preserve">bármely jogsértés bejelentésére a </w:t>
      </w:r>
      <w:r w:rsidRPr="00471A95">
        <w:rPr>
          <w:rFonts w:ascii="Playfair Display" w:hAnsi="Playfair Display"/>
          <w:sz w:val="24"/>
        </w:rPr>
        <w:t xml:space="preserve">hello@futuremanagement.hu elektronikus levelezési címre történő üzenetküldéssel. </w:t>
      </w:r>
    </w:p>
    <w:p w14:paraId="7409E21E" w14:textId="28FE407B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>Az Adatkezelő a GDPR Rendeletnek megfelelően és azzal összhangban köteles az adatvédelmi incidensről nyilvántartást vezetni, amely nyilvántartásban fe kell tüntetni valamennyi incidensre vonatkozó információt, azok bekövetkező hatásait és az orvoslásra tett intézkedést.</w:t>
      </w:r>
    </w:p>
    <w:p w14:paraId="3A34A072" w14:textId="66709619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 xml:space="preserve">Mind az Adatfeldolgozó, mind az Adatkezelő köteles az adatvédelmi incidenst a bekövetkezéstől számított 72 órán belül megvizsgálni. Abban az esetben, amennyiben a vizsgálat eredményeképpen megállapítható, hogy az adatvédelmi jogsértés nem történt, abban az esetben az érintettet tájékoztatjuk ezen tényről. </w:t>
      </w:r>
    </w:p>
    <w:p w14:paraId="0FFBFF85" w14:textId="183A686F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>Amennyiben a vizsgálat alapján megállapítható, hogy a bekövetkező adatvédelmi incidens nem jár kockázattal az érintett jogaira, úgy a Nemzeti Adatvédelmi és Információszabadság Hatóság részére történő bejelentés mellőzhető.</w:t>
      </w:r>
    </w:p>
    <w:p w14:paraId="51865D71" w14:textId="0AB635C2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 xml:space="preserve">Abban az esetben, ha a vizsgálat alapján bebizonyosodik, hogy az érintett vonatkozásában incidens történt, úgy az erről történő tudomásszerzést követő 72 órán belül bejelentésre kerül a jogsértés ténye a NAIH irányába, miképpen az érintett személy részére is tájékoztatással élünk. </w:t>
      </w:r>
    </w:p>
    <w:p w14:paraId="2ABBA6DF" w14:textId="0F2E5AFE" w:rsidR="005B6411" w:rsidRPr="00471A95" w:rsidRDefault="005B6411" w:rsidP="00471A95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 w:rsidRPr="00471A95">
        <w:rPr>
          <w:rFonts w:ascii="Playfair Display" w:hAnsi="Playfair Display"/>
          <w:sz w:val="24"/>
        </w:rPr>
        <w:t xml:space="preserve">A bejelentés megtételéért az FMarketing Kft., mint Adatkezelő ügyvezetése tartozik felelősséggel. </w:t>
      </w:r>
    </w:p>
    <w:p w14:paraId="47EF3E46" w14:textId="4334D8C9" w:rsidR="005B6411" w:rsidRDefault="00E1047D" w:rsidP="00D53ECF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>
        <w:rPr>
          <w:rFonts w:ascii="Playfair Display" w:hAnsi="Playfair Display"/>
          <w:sz w:val="24"/>
        </w:rPr>
        <w:t>Az É</w:t>
      </w:r>
      <w:r w:rsidR="005B6411" w:rsidRPr="00471A95">
        <w:rPr>
          <w:rFonts w:ascii="Playfair Display" w:hAnsi="Playfair Display"/>
          <w:sz w:val="24"/>
        </w:rPr>
        <w:t>rintett részére nem kötelező a tájékoztatásnyújtás, ha az érintett felkutatására tett kísérlet eredménytelen, így ebben az esetben a honlapunkon közlemény közzétételével biztosítjuk a tájékozt</w:t>
      </w:r>
      <w:r w:rsidR="007B49BF" w:rsidRPr="00471A95">
        <w:rPr>
          <w:rFonts w:ascii="Playfair Display" w:hAnsi="Playfair Display"/>
          <w:sz w:val="24"/>
        </w:rPr>
        <w:t xml:space="preserve">atást, amely legalább 72 óráig </w:t>
      </w:r>
      <w:r w:rsidR="005B6411" w:rsidRPr="00471A95">
        <w:rPr>
          <w:rFonts w:ascii="Playfair Display" w:hAnsi="Playfair Display"/>
          <w:sz w:val="24"/>
        </w:rPr>
        <w:t xml:space="preserve">elérhető. </w:t>
      </w:r>
    </w:p>
    <w:p w14:paraId="5D6D69BD" w14:textId="11174A00" w:rsidR="00E1047D" w:rsidRDefault="00E1047D" w:rsidP="00D53ECF">
      <w:pPr>
        <w:pStyle w:val="ListParagraph"/>
        <w:numPr>
          <w:ilvl w:val="1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>
        <w:rPr>
          <w:rFonts w:ascii="Playfair Display" w:hAnsi="Playfair Display"/>
          <w:sz w:val="24"/>
        </w:rPr>
        <w:t>Az adatvédelmet sértő eseménymegszüntetésre vonatkozó intézkedések megtétele</w:t>
      </w:r>
    </w:p>
    <w:p w14:paraId="497E65E1" w14:textId="0671695C" w:rsidR="00E1047D" w:rsidRDefault="00E1047D" w:rsidP="00E1047D">
      <w:pPr>
        <w:pStyle w:val="ListParagraph"/>
        <w:numPr>
          <w:ilvl w:val="2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>
        <w:rPr>
          <w:rFonts w:ascii="Playfair Display" w:hAnsi="Playfair Display"/>
          <w:sz w:val="24"/>
        </w:rPr>
        <w:lastRenderedPageBreak/>
        <w:t xml:space="preserve"> Amennyiben Adatkezelő munkavállalója vagy részére jogviszony keretein belül tevékenységet folytató észleli a belső rendszerben az adatkezelésre vonatkozó szabálytalanságot, úgy haladéktalanul jelzéssel</w:t>
      </w:r>
      <w:r w:rsidR="000D6D7F">
        <w:rPr>
          <w:rFonts w:ascii="Playfair Display" w:hAnsi="Playfair Display"/>
          <w:sz w:val="24"/>
        </w:rPr>
        <w:t xml:space="preserve"> él az Adatkezelő ügyvezetése irányába. </w:t>
      </w:r>
    </w:p>
    <w:p w14:paraId="47E39516" w14:textId="1AB1F9AA" w:rsidR="000D6D7F" w:rsidRDefault="000D6D7F" w:rsidP="001F5884">
      <w:pPr>
        <w:pStyle w:val="ListParagraph"/>
        <w:numPr>
          <w:ilvl w:val="2"/>
          <w:numId w:val="8"/>
        </w:numPr>
        <w:spacing w:line="276" w:lineRule="auto"/>
        <w:ind w:left="567" w:hanging="567"/>
        <w:jc w:val="both"/>
        <w:rPr>
          <w:rFonts w:ascii="Playfair Display" w:hAnsi="Playfair Display"/>
          <w:sz w:val="24"/>
        </w:rPr>
      </w:pPr>
      <w:r>
        <w:rPr>
          <w:rFonts w:ascii="Playfair Display" w:hAnsi="Playfair Display"/>
          <w:sz w:val="24"/>
        </w:rPr>
        <w:t xml:space="preserve">A szabálytalanság megszüntetésére a szervezeti hatáskörrel rendelkező egységnek az ügyvezetés utasításba adja az elvégezendő feladatokat, amelyről az ügyvezetés feljegyzést készít. </w:t>
      </w:r>
    </w:p>
    <w:p w14:paraId="38C3BCE9" w14:textId="77777777" w:rsidR="001F5884" w:rsidRPr="001F5884" w:rsidRDefault="001F5884" w:rsidP="001F5884">
      <w:pPr>
        <w:spacing w:line="276" w:lineRule="auto"/>
        <w:jc w:val="both"/>
        <w:rPr>
          <w:rFonts w:ascii="Playfair Display" w:hAnsi="Playfair Display"/>
        </w:rPr>
      </w:pPr>
    </w:p>
    <w:p w14:paraId="4034EDE7" w14:textId="434A182B" w:rsidR="005B6411" w:rsidRPr="001F5884" w:rsidRDefault="005B6411" w:rsidP="001F5884">
      <w:pPr>
        <w:spacing w:line="276" w:lineRule="auto"/>
        <w:jc w:val="both"/>
        <w:rPr>
          <w:rFonts w:ascii="Playfair Display" w:hAnsi="Playfair Display"/>
        </w:rPr>
      </w:pPr>
      <w:r w:rsidRPr="001F5884">
        <w:rPr>
          <w:rFonts w:ascii="Playfair Display" w:hAnsi="Playfair Display"/>
        </w:rPr>
        <w:t>Amennyiben a szabályzatban foglaltakkal kapcsolatban további kérdése merül fel, az alábbi elérhetőségeken keressen bennünket bizalommal.</w:t>
      </w:r>
    </w:p>
    <w:p w14:paraId="49979507" w14:textId="77777777" w:rsidR="005B6411" w:rsidRPr="005B6411" w:rsidRDefault="005B6411" w:rsidP="005B6411">
      <w:pPr>
        <w:spacing w:line="276" w:lineRule="auto"/>
        <w:jc w:val="both"/>
        <w:rPr>
          <w:rFonts w:ascii="Playfair Display" w:hAnsi="Playfair Display"/>
          <w:lang w:val="hu-HU"/>
        </w:rPr>
      </w:pPr>
    </w:p>
    <w:p w14:paraId="573D0CC7" w14:textId="77777777" w:rsidR="005B6411" w:rsidRPr="005B6411" w:rsidRDefault="005B6411" w:rsidP="005B6411">
      <w:pPr>
        <w:spacing w:line="276" w:lineRule="auto"/>
        <w:jc w:val="both"/>
        <w:rPr>
          <w:rFonts w:ascii="Playfair Display" w:hAnsi="Playfair Display"/>
          <w:b/>
          <w:lang w:val="hu-HU"/>
        </w:rPr>
      </w:pPr>
      <w:r w:rsidRPr="005B6411">
        <w:rPr>
          <w:rFonts w:ascii="Playfair Display" w:hAnsi="Playfair Display"/>
          <w:b/>
          <w:lang w:val="hu-HU"/>
        </w:rPr>
        <w:t xml:space="preserve">A Jelen Adatvédelmi Incidenskezelési Szabályzat a honlapon történő közzététellel hatályos, valamint Adatkezelő fenntartja a jogot arra, hogy a Szabályzatot módosítsa, amely későbbi módosított Szabályzat a közzététellel hatályosul, míg a korábbi elveszíti a hatályát. </w:t>
      </w:r>
    </w:p>
    <w:p w14:paraId="23F4EDDC" w14:textId="77777777" w:rsidR="005B6411" w:rsidRPr="005B6411" w:rsidRDefault="005B6411" w:rsidP="005B6411">
      <w:pPr>
        <w:spacing w:line="276" w:lineRule="auto"/>
        <w:jc w:val="both"/>
        <w:rPr>
          <w:rFonts w:ascii="Playfair Display" w:hAnsi="Playfair Display"/>
        </w:rPr>
      </w:pPr>
    </w:p>
    <w:p w14:paraId="70B42AE8" w14:textId="7721202B" w:rsidR="00381FDB" w:rsidRPr="005B6411" w:rsidRDefault="00381FDB" w:rsidP="005B6411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Playfair Display" w:hAnsi="Playfair Display" w:cs="Times New Roman"/>
          <w:b/>
          <w:sz w:val="24"/>
          <w:szCs w:val="24"/>
        </w:rPr>
      </w:pPr>
      <w:r w:rsidRPr="005B6411">
        <w:rPr>
          <w:rFonts w:ascii="Playfair Display" w:hAnsi="Playfair Display" w:cs="Times New Roman"/>
          <w:b/>
          <w:sz w:val="24"/>
          <w:szCs w:val="24"/>
        </w:rPr>
        <w:t xml:space="preserve">Panasz benyújtása a felügyeleti hatósághoz </w:t>
      </w:r>
    </w:p>
    <w:p w14:paraId="4ADF0224" w14:textId="77777777" w:rsidR="00381FDB" w:rsidRPr="005B6411" w:rsidRDefault="00381FDB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 xml:space="preserve">Amennyiben az érintettet a személyes adatok kezelésével kapcsolatban sérelem éri, panaszával a Nemzeti Adatvédelmi és Információszabadság Hatósághoz fordulhat.  </w:t>
      </w:r>
    </w:p>
    <w:p w14:paraId="6861F338" w14:textId="77777777" w:rsidR="00381FDB" w:rsidRPr="005B6411" w:rsidRDefault="00381FDB" w:rsidP="005B6411">
      <w:pPr>
        <w:spacing w:line="276" w:lineRule="auto"/>
        <w:jc w:val="both"/>
        <w:rPr>
          <w:rFonts w:ascii="Playfair Display" w:hAnsi="Playfair Display"/>
          <w:u w:val="single"/>
        </w:rPr>
      </w:pPr>
      <w:r w:rsidRPr="005B6411">
        <w:rPr>
          <w:rFonts w:ascii="Playfair Display" w:hAnsi="Playfair Display"/>
          <w:u w:val="single"/>
        </w:rPr>
        <w:t xml:space="preserve">A hatóság elérhetősége: </w:t>
      </w:r>
    </w:p>
    <w:p w14:paraId="70020F03" w14:textId="32226971" w:rsidR="00867872" w:rsidRPr="005B6411" w:rsidRDefault="00867872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>Hatóság neve: Nemzeti Adatvédelmi és Információszabadság Hatóság</w:t>
      </w:r>
    </w:p>
    <w:p w14:paraId="6D33F408" w14:textId="77777777" w:rsidR="00867872" w:rsidRPr="005B6411" w:rsidRDefault="00381FDB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 xml:space="preserve">E-mail: ugyfelszolgalat@naih.hu </w:t>
      </w:r>
    </w:p>
    <w:p w14:paraId="2DE593ED" w14:textId="77777777" w:rsidR="00867872" w:rsidRPr="005B6411" w:rsidRDefault="00381FDB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 xml:space="preserve">Telefon: +36 1 391 1400 </w:t>
      </w:r>
    </w:p>
    <w:p w14:paraId="10BCAAE0" w14:textId="5B68B1C1" w:rsidR="00381FDB" w:rsidRPr="005B6411" w:rsidRDefault="00381FDB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>Postacím: 1</w:t>
      </w:r>
      <w:r w:rsidR="00A83947" w:rsidRPr="005B6411">
        <w:rPr>
          <w:rFonts w:ascii="Playfair Display" w:hAnsi="Playfair Display"/>
        </w:rPr>
        <w:t>363</w:t>
      </w:r>
      <w:r w:rsidRPr="005B6411">
        <w:rPr>
          <w:rFonts w:ascii="Playfair Display" w:hAnsi="Playfair Display"/>
        </w:rPr>
        <w:t xml:space="preserve"> Budapest, Pf.: </w:t>
      </w:r>
      <w:r w:rsidR="00A83947" w:rsidRPr="005B6411">
        <w:rPr>
          <w:rFonts w:ascii="Playfair Display" w:hAnsi="Playfair Display"/>
        </w:rPr>
        <w:t>9.</w:t>
      </w:r>
      <w:r w:rsidRPr="005B6411">
        <w:rPr>
          <w:rFonts w:ascii="Playfair Display" w:hAnsi="Playfair Display"/>
        </w:rPr>
        <w:t xml:space="preserve"> </w:t>
      </w:r>
    </w:p>
    <w:p w14:paraId="30F40CB2" w14:textId="77777777" w:rsidR="00381FDB" w:rsidRPr="005B6411" w:rsidRDefault="00381FDB" w:rsidP="005B6411">
      <w:pPr>
        <w:spacing w:line="276" w:lineRule="auto"/>
        <w:jc w:val="both"/>
        <w:rPr>
          <w:rFonts w:ascii="Playfair Display" w:hAnsi="Playfair Display"/>
        </w:rPr>
      </w:pPr>
      <w:r w:rsidRPr="005B6411">
        <w:rPr>
          <w:rFonts w:ascii="Playfair Display" w:hAnsi="Playfair Display"/>
        </w:rPr>
        <w:t xml:space="preserve">Honlap: www.naih.hu </w:t>
      </w:r>
    </w:p>
    <w:p w14:paraId="1D97E0C8" w14:textId="77777777" w:rsidR="00381FDB" w:rsidRPr="005B6411" w:rsidRDefault="00381FDB" w:rsidP="005B6411">
      <w:pPr>
        <w:spacing w:line="276" w:lineRule="auto"/>
        <w:jc w:val="both"/>
        <w:rPr>
          <w:rFonts w:ascii="Playfair Display" w:hAnsi="Playfair Display"/>
        </w:rPr>
      </w:pPr>
    </w:p>
    <w:p w14:paraId="66972382" w14:textId="7AF9C0BA" w:rsidR="00381FDB" w:rsidRPr="005B6411" w:rsidRDefault="00381FDB" w:rsidP="005B6411">
      <w:pPr>
        <w:pStyle w:val="ListParagraph"/>
        <w:numPr>
          <w:ilvl w:val="0"/>
          <w:numId w:val="8"/>
        </w:numPr>
        <w:spacing w:line="276" w:lineRule="auto"/>
        <w:ind w:left="567" w:hanging="567"/>
        <w:jc w:val="both"/>
        <w:rPr>
          <w:rFonts w:ascii="Playfair Display" w:hAnsi="Playfair Display" w:cs="Times New Roman"/>
          <w:b/>
          <w:sz w:val="24"/>
          <w:szCs w:val="24"/>
        </w:rPr>
      </w:pPr>
      <w:r w:rsidRPr="005B6411">
        <w:rPr>
          <w:rFonts w:ascii="Playfair Display" w:hAnsi="Playfair Display" w:cs="Times New Roman"/>
          <w:b/>
          <w:sz w:val="24"/>
          <w:szCs w:val="24"/>
        </w:rPr>
        <w:t>Panasz benyújtása a bírósághoz</w:t>
      </w:r>
    </w:p>
    <w:p w14:paraId="696664EF" w14:textId="5BB8599D" w:rsidR="00CA48D9" w:rsidRPr="005B6411" w:rsidRDefault="00381FDB" w:rsidP="005B6411">
      <w:pPr>
        <w:spacing w:line="276" w:lineRule="auto"/>
        <w:jc w:val="both"/>
        <w:rPr>
          <w:rFonts w:ascii="Playfair Display" w:hAnsi="Playfair Display"/>
          <w:b/>
        </w:rPr>
      </w:pPr>
      <w:r w:rsidRPr="005B6411">
        <w:rPr>
          <w:rFonts w:ascii="Playfair Display" w:hAnsi="Playfair Display"/>
        </w:rPr>
        <w:t xml:space="preserve">Az érintettnek lehetősége van adatainak védelme érdekében bírósághoz fordulni. Az érintett választása szerint a lakóhelye vagy a tartózkodási helye szerinti illetékes, vagy az </w:t>
      </w:r>
      <w:r w:rsidR="00D76C63" w:rsidRPr="005B6411">
        <w:rPr>
          <w:rFonts w:ascii="Playfair Display" w:hAnsi="Playfair Display"/>
        </w:rPr>
        <w:t xml:space="preserve">Adatkezelő </w:t>
      </w:r>
      <w:r w:rsidRPr="005B6411">
        <w:rPr>
          <w:rFonts w:ascii="Playfair Display" w:hAnsi="Playfair Display"/>
        </w:rPr>
        <w:t>székhelye szerinti illetékes törvényszéknél nyújthatja be keresetét. A bírósági eljárás soron kívül történik.</w:t>
      </w:r>
    </w:p>
    <w:p w14:paraId="2BA7F72A" w14:textId="00BBBAB1" w:rsidR="00CA48D9" w:rsidRPr="005B6411" w:rsidRDefault="00CA48D9" w:rsidP="005B6411">
      <w:pPr>
        <w:spacing w:line="276" w:lineRule="auto"/>
        <w:jc w:val="both"/>
        <w:rPr>
          <w:rFonts w:ascii="Playfair Display" w:hAnsi="Playfair Display"/>
          <w:b/>
        </w:rPr>
      </w:pPr>
    </w:p>
    <w:p w14:paraId="0913C75B" w14:textId="77777777" w:rsidR="001A7B5C" w:rsidRPr="005B6411" w:rsidRDefault="001A7B5C" w:rsidP="005B6411">
      <w:pPr>
        <w:spacing w:line="276" w:lineRule="auto"/>
        <w:rPr>
          <w:rFonts w:ascii="Playfair Display" w:hAnsi="Playfair Display"/>
        </w:rPr>
      </w:pPr>
    </w:p>
    <w:sectPr w:rsidR="001A7B5C" w:rsidRPr="005B6411" w:rsidSect="00C063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DEF79" w14:textId="77777777" w:rsidR="00280099" w:rsidRDefault="00280099" w:rsidP="002332C7">
      <w:r>
        <w:separator/>
      </w:r>
    </w:p>
  </w:endnote>
  <w:endnote w:type="continuationSeparator" w:id="0">
    <w:p w14:paraId="2B1FBF96" w14:textId="77777777" w:rsidR="00280099" w:rsidRDefault="00280099" w:rsidP="00233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altName w:val="Calibri"/>
    <w:charset w:val="EE"/>
    <w:family w:val="roman"/>
    <w:pitch w:val="variable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Playfair Display">
    <w:panose1 w:val="00000000000000000000"/>
    <w:charset w:val="00"/>
    <w:family w:val="auto"/>
    <w:pitch w:val="variable"/>
    <w:sig w:usb0="A00002FF" w:usb1="4000207A" w:usb2="00000000" w:usb3="00000000" w:csb0="000000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FB79F" w14:textId="588E8716" w:rsidR="00513268" w:rsidRPr="00EB7929" w:rsidRDefault="00513268" w:rsidP="0081279A">
    <w:pPr>
      <w:pStyle w:val="Footer"/>
      <w:ind w:left="4395"/>
      <w:jc w:val="both"/>
      <w:rPr>
        <w:rFonts w:ascii="Garamond" w:hAnsi="Garamond"/>
        <w:color w:val="000000" w:themeColor="text1"/>
        <w:sz w:val="21"/>
      </w:rPr>
    </w:pPr>
    <w:r w:rsidRPr="00EB7929">
      <w:rPr>
        <w:rFonts w:ascii="Garamond" w:hAnsi="Garamond"/>
        <w:color w:val="000000" w:themeColor="text1"/>
        <w:sz w:val="21"/>
      </w:rPr>
      <w:t>____________________________________</w:t>
    </w:r>
  </w:p>
  <w:p w14:paraId="6EE14655" w14:textId="743A1EDB" w:rsidR="00513268" w:rsidRPr="000F6007" w:rsidRDefault="00EB7929" w:rsidP="0081279A">
    <w:pPr>
      <w:pStyle w:val="Footer"/>
      <w:ind w:left="4395"/>
      <w:jc w:val="both"/>
      <w:rPr>
        <w:rFonts w:ascii="Garamond" w:hAnsi="Garamond"/>
        <w:color w:val="EB504C"/>
        <w:sz w:val="21"/>
      </w:rPr>
    </w:pPr>
    <w:r w:rsidRPr="000F6007">
      <w:rPr>
        <w:rFonts w:ascii="Garamond" w:hAnsi="Garamond"/>
        <w:color w:val="EB504C"/>
        <w:sz w:val="21"/>
      </w:rPr>
      <w:t xml:space="preserve">FMarketing </w:t>
    </w:r>
    <w:r w:rsidR="00513268" w:rsidRPr="000F6007">
      <w:rPr>
        <w:rFonts w:ascii="Garamond" w:hAnsi="Garamond"/>
        <w:color w:val="EB504C"/>
        <w:sz w:val="21"/>
      </w:rPr>
      <w:t>Kft.</w:t>
    </w:r>
  </w:p>
  <w:p w14:paraId="4131B51A" w14:textId="77777777" w:rsidR="00ED7A66" w:rsidRDefault="00ED7A66" w:rsidP="0060244B">
    <w:pPr>
      <w:pStyle w:val="Footer"/>
      <w:ind w:left="4395"/>
      <w:jc w:val="both"/>
      <w:rPr>
        <w:rFonts w:ascii="Garamond" w:hAnsi="Garamond"/>
        <w:color w:val="EB504C"/>
        <w:sz w:val="21"/>
      </w:rPr>
    </w:pPr>
    <w:r w:rsidRPr="00ED7A66">
      <w:rPr>
        <w:rFonts w:ascii="Garamond" w:hAnsi="Garamond"/>
        <w:color w:val="EB504C"/>
        <w:sz w:val="21"/>
      </w:rPr>
      <w:t>4032 Debrecen, Hársfavirág u. 1/A E. ép.</w:t>
    </w:r>
  </w:p>
  <w:p w14:paraId="66F409B7" w14:textId="2AFD9052" w:rsidR="00513268" w:rsidRPr="000F6007" w:rsidRDefault="00513268" w:rsidP="0060244B">
    <w:pPr>
      <w:pStyle w:val="Footer"/>
      <w:ind w:left="4395"/>
      <w:jc w:val="both"/>
      <w:rPr>
        <w:rFonts w:ascii="Garamond" w:hAnsi="Garamond"/>
        <w:color w:val="EB504C"/>
        <w:sz w:val="21"/>
      </w:rPr>
    </w:pPr>
    <w:r w:rsidRPr="000F6007">
      <w:rPr>
        <w:rFonts w:ascii="Garamond" w:hAnsi="Garamond"/>
        <w:color w:val="EB504C"/>
        <w:sz w:val="21"/>
      </w:rPr>
      <w:t>Adatvéde</w:t>
    </w:r>
    <w:r w:rsidR="00EB7929" w:rsidRPr="000F6007">
      <w:rPr>
        <w:rFonts w:ascii="Garamond" w:hAnsi="Garamond"/>
        <w:color w:val="EB504C"/>
        <w:sz w:val="21"/>
      </w:rPr>
      <w:t>lmi tájékoztató készült: 2026.04</w:t>
    </w:r>
    <w:r w:rsidRPr="000F6007">
      <w:rPr>
        <w:rFonts w:ascii="Garamond" w:hAnsi="Garamond"/>
        <w:color w:val="EB504C"/>
        <w:sz w:val="21"/>
      </w:rPr>
      <w:t>.</w:t>
    </w:r>
    <w:r w:rsidR="001647D7">
      <w:rPr>
        <w:rFonts w:ascii="Garamond" w:hAnsi="Garamond"/>
        <w:color w:val="EB504C"/>
        <w:sz w:val="21"/>
      </w:rPr>
      <w:t>24</w:t>
    </w:r>
    <w:r w:rsidRPr="000F6007">
      <w:rPr>
        <w:rFonts w:ascii="Garamond" w:hAnsi="Garamond"/>
        <w:color w:val="EB504C"/>
        <w:sz w:val="21"/>
      </w:rPr>
      <w:t>. napján.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3EBD9C" w14:textId="77777777" w:rsidR="00280099" w:rsidRDefault="00280099" w:rsidP="002332C7">
      <w:r>
        <w:separator/>
      </w:r>
    </w:p>
  </w:footnote>
  <w:footnote w:type="continuationSeparator" w:id="0">
    <w:p w14:paraId="43D3F6BE" w14:textId="77777777" w:rsidR="00280099" w:rsidRDefault="00280099" w:rsidP="002332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3D2FD8" w14:textId="15273515" w:rsidR="00513268" w:rsidRDefault="005E7366" w:rsidP="005E7366">
    <w:pPr>
      <w:pStyle w:val="Header"/>
      <w:jc w:val="center"/>
    </w:pPr>
    <w:r w:rsidRPr="005E7366">
      <w:rPr>
        <w:noProof/>
        <w:color w:val="EB504C"/>
        <w:lang w:val="en-US"/>
      </w:rPr>
      <w:drawing>
        <wp:inline distT="0" distB="0" distL="0" distR="0" wp14:anchorId="0A01A645" wp14:editId="0A805ABC">
          <wp:extent cx="4746281" cy="952191"/>
          <wp:effectExtent l="0" t="0" r="3810" b="0"/>
          <wp:docPr id="3" name="Picture 3" descr="/Users/Dori/Documents/Future Management/8463482902_17131367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ori/Documents/Future Management/8463482902_171313673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1783" cy="9673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2A805" w14:textId="77777777" w:rsidR="00513268" w:rsidRDefault="00513268" w:rsidP="009B66AF">
    <w:pPr>
      <w:pStyle w:val="Header"/>
      <w:jc w:val="right"/>
    </w:pPr>
  </w:p>
  <w:p w14:paraId="00DA1870" w14:textId="77777777" w:rsidR="00513268" w:rsidRDefault="0051326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71B2E"/>
    <w:multiLevelType w:val="hybridMultilevel"/>
    <w:tmpl w:val="EFD8B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551C6"/>
    <w:multiLevelType w:val="multilevel"/>
    <w:tmpl w:val="1AC4524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5A04F9E"/>
    <w:multiLevelType w:val="hybridMultilevel"/>
    <w:tmpl w:val="DD14EF38"/>
    <w:lvl w:ilvl="0" w:tplc="41C0D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362CCB"/>
    <w:multiLevelType w:val="hybridMultilevel"/>
    <w:tmpl w:val="11FC43F4"/>
    <w:lvl w:ilvl="0" w:tplc="85405096">
      <w:start w:val="2030"/>
      <w:numFmt w:val="decimal"/>
      <w:lvlText w:val="%1"/>
      <w:lvlJc w:val="left"/>
      <w:pPr>
        <w:ind w:left="82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63AAA"/>
    <w:multiLevelType w:val="hybridMultilevel"/>
    <w:tmpl w:val="5ED0D5B8"/>
    <w:lvl w:ilvl="0" w:tplc="A1F6CDC4">
      <w:start w:val="4"/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91761E"/>
    <w:multiLevelType w:val="hybridMultilevel"/>
    <w:tmpl w:val="5A9CA2B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F76B67"/>
    <w:multiLevelType w:val="hybridMultilevel"/>
    <w:tmpl w:val="575A69FC"/>
    <w:lvl w:ilvl="0" w:tplc="04090013">
      <w:start w:val="1"/>
      <w:numFmt w:val="upperRoman"/>
      <w:lvlText w:val="%1."/>
      <w:lvlJc w:val="righ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>
    <w:nsid w:val="35B93AAC"/>
    <w:multiLevelType w:val="hybridMultilevel"/>
    <w:tmpl w:val="3182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62320"/>
    <w:multiLevelType w:val="hybridMultilevel"/>
    <w:tmpl w:val="2E1081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E089E"/>
    <w:multiLevelType w:val="hybridMultilevel"/>
    <w:tmpl w:val="44C01074"/>
    <w:lvl w:ilvl="0" w:tplc="4812549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C09BF"/>
    <w:multiLevelType w:val="hybridMultilevel"/>
    <w:tmpl w:val="26665F80"/>
    <w:lvl w:ilvl="0" w:tplc="0F022F3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3835C1"/>
    <w:multiLevelType w:val="hybridMultilevel"/>
    <w:tmpl w:val="C6F2C7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6E52CE"/>
    <w:multiLevelType w:val="hybridMultilevel"/>
    <w:tmpl w:val="768EA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D20111"/>
    <w:multiLevelType w:val="hybridMultilevel"/>
    <w:tmpl w:val="4F68D0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FE77D4"/>
    <w:multiLevelType w:val="hybridMultilevel"/>
    <w:tmpl w:val="8C5E8CBA"/>
    <w:lvl w:ilvl="0" w:tplc="B86C8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DD13A5"/>
    <w:multiLevelType w:val="hybridMultilevel"/>
    <w:tmpl w:val="6F209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E661E8"/>
    <w:multiLevelType w:val="hybridMultilevel"/>
    <w:tmpl w:val="93361CD4"/>
    <w:lvl w:ilvl="0" w:tplc="345AEEB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F66028"/>
    <w:multiLevelType w:val="hybridMultilevel"/>
    <w:tmpl w:val="2E1081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20354"/>
    <w:multiLevelType w:val="hybridMultilevel"/>
    <w:tmpl w:val="1EA025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826C18"/>
    <w:multiLevelType w:val="hybridMultilevel"/>
    <w:tmpl w:val="8FCAD8AC"/>
    <w:lvl w:ilvl="0" w:tplc="3546275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D7B6C"/>
    <w:multiLevelType w:val="hybridMultilevel"/>
    <w:tmpl w:val="6F20958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F7E92"/>
    <w:multiLevelType w:val="hybridMultilevel"/>
    <w:tmpl w:val="3662D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D63121"/>
    <w:multiLevelType w:val="hybridMultilevel"/>
    <w:tmpl w:val="FE2098EE"/>
    <w:lvl w:ilvl="0" w:tplc="79CE77A8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Helvetica" w:hint="default"/>
        <w:color w:val="897C6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EA1053"/>
    <w:multiLevelType w:val="hybridMultilevel"/>
    <w:tmpl w:val="FC2253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226EE9"/>
    <w:multiLevelType w:val="hybridMultilevel"/>
    <w:tmpl w:val="CECC11E2"/>
    <w:lvl w:ilvl="0" w:tplc="3A123B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FB5120"/>
    <w:multiLevelType w:val="hybridMultilevel"/>
    <w:tmpl w:val="D714BC52"/>
    <w:lvl w:ilvl="0" w:tplc="42E265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165F8"/>
    <w:multiLevelType w:val="hybridMultilevel"/>
    <w:tmpl w:val="A5B828EC"/>
    <w:lvl w:ilvl="0" w:tplc="D06AF452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33B60FB"/>
    <w:multiLevelType w:val="hybridMultilevel"/>
    <w:tmpl w:val="622C90AC"/>
    <w:lvl w:ilvl="0" w:tplc="F5C2C06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3E73F6"/>
    <w:multiLevelType w:val="hybridMultilevel"/>
    <w:tmpl w:val="38D0D1FE"/>
    <w:lvl w:ilvl="0" w:tplc="8F3C68C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14187"/>
    <w:multiLevelType w:val="hybridMultilevel"/>
    <w:tmpl w:val="6F209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7C0133"/>
    <w:multiLevelType w:val="hybridMultilevel"/>
    <w:tmpl w:val="E2F0BC04"/>
    <w:lvl w:ilvl="0" w:tplc="086C54CE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1F2DA2"/>
    <w:multiLevelType w:val="hybridMultilevel"/>
    <w:tmpl w:val="902A19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F700F7"/>
    <w:multiLevelType w:val="hybridMultilevel"/>
    <w:tmpl w:val="6F20958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23"/>
  </w:num>
  <w:num w:numId="4">
    <w:abstractNumId w:val="15"/>
  </w:num>
  <w:num w:numId="5">
    <w:abstractNumId w:val="8"/>
  </w:num>
  <w:num w:numId="6">
    <w:abstractNumId w:val="32"/>
  </w:num>
  <w:num w:numId="7">
    <w:abstractNumId w:val="13"/>
  </w:num>
  <w:num w:numId="8">
    <w:abstractNumId w:val="1"/>
  </w:num>
  <w:num w:numId="9">
    <w:abstractNumId w:val="19"/>
  </w:num>
  <w:num w:numId="10">
    <w:abstractNumId w:val="29"/>
  </w:num>
  <w:num w:numId="11">
    <w:abstractNumId w:val="4"/>
  </w:num>
  <w:num w:numId="12">
    <w:abstractNumId w:val="17"/>
  </w:num>
  <w:num w:numId="13">
    <w:abstractNumId w:val="30"/>
  </w:num>
  <w:num w:numId="14">
    <w:abstractNumId w:val="28"/>
  </w:num>
  <w:num w:numId="15">
    <w:abstractNumId w:val="16"/>
  </w:num>
  <w:num w:numId="16">
    <w:abstractNumId w:val="14"/>
  </w:num>
  <w:num w:numId="17">
    <w:abstractNumId w:val="10"/>
  </w:num>
  <w:num w:numId="18">
    <w:abstractNumId w:val="24"/>
  </w:num>
  <w:num w:numId="19">
    <w:abstractNumId w:val="2"/>
  </w:num>
  <w:num w:numId="20">
    <w:abstractNumId w:val="18"/>
  </w:num>
  <w:num w:numId="21">
    <w:abstractNumId w:val="21"/>
  </w:num>
  <w:num w:numId="22">
    <w:abstractNumId w:val="26"/>
  </w:num>
  <w:num w:numId="23">
    <w:abstractNumId w:val="27"/>
  </w:num>
  <w:num w:numId="24">
    <w:abstractNumId w:val="7"/>
  </w:num>
  <w:num w:numId="25">
    <w:abstractNumId w:val="12"/>
  </w:num>
  <w:num w:numId="26">
    <w:abstractNumId w:val="22"/>
  </w:num>
  <w:num w:numId="27">
    <w:abstractNumId w:val="31"/>
  </w:num>
  <w:num w:numId="28">
    <w:abstractNumId w:val="25"/>
  </w:num>
  <w:num w:numId="29">
    <w:abstractNumId w:val="3"/>
  </w:num>
  <w:num w:numId="30">
    <w:abstractNumId w:val="11"/>
  </w:num>
  <w:num w:numId="31">
    <w:abstractNumId w:val="6"/>
  </w:num>
  <w:num w:numId="32">
    <w:abstractNumId w:val="20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56"/>
    <w:rsid w:val="00003E61"/>
    <w:rsid w:val="000068F5"/>
    <w:rsid w:val="000125A0"/>
    <w:rsid w:val="00017504"/>
    <w:rsid w:val="000214C1"/>
    <w:rsid w:val="000222D6"/>
    <w:rsid w:val="00026614"/>
    <w:rsid w:val="00030396"/>
    <w:rsid w:val="00032351"/>
    <w:rsid w:val="0003306E"/>
    <w:rsid w:val="00035B72"/>
    <w:rsid w:val="000456A7"/>
    <w:rsid w:val="0004704E"/>
    <w:rsid w:val="00052F19"/>
    <w:rsid w:val="0005493C"/>
    <w:rsid w:val="00056758"/>
    <w:rsid w:val="00057AFA"/>
    <w:rsid w:val="00060914"/>
    <w:rsid w:val="00065636"/>
    <w:rsid w:val="00066A3A"/>
    <w:rsid w:val="00070781"/>
    <w:rsid w:val="00074514"/>
    <w:rsid w:val="00080FF1"/>
    <w:rsid w:val="000828E5"/>
    <w:rsid w:val="0009174C"/>
    <w:rsid w:val="00096187"/>
    <w:rsid w:val="0009699F"/>
    <w:rsid w:val="00096DEC"/>
    <w:rsid w:val="000A62C7"/>
    <w:rsid w:val="000A7676"/>
    <w:rsid w:val="000B64F3"/>
    <w:rsid w:val="000C1179"/>
    <w:rsid w:val="000C4B21"/>
    <w:rsid w:val="000C4CC5"/>
    <w:rsid w:val="000C7FD0"/>
    <w:rsid w:val="000D03B9"/>
    <w:rsid w:val="000D6D7F"/>
    <w:rsid w:val="000F1759"/>
    <w:rsid w:val="000F6007"/>
    <w:rsid w:val="00100396"/>
    <w:rsid w:val="00113EA8"/>
    <w:rsid w:val="0012290C"/>
    <w:rsid w:val="00124E7F"/>
    <w:rsid w:val="00125D0C"/>
    <w:rsid w:val="00132ABA"/>
    <w:rsid w:val="00134044"/>
    <w:rsid w:val="0013691C"/>
    <w:rsid w:val="00140A62"/>
    <w:rsid w:val="00142B8E"/>
    <w:rsid w:val="00143400"/>
    <w:rsid w:val="001456DF"/>
    <w:rsid w:val="001647D7"/>
    <w:rsid w:val="001674C9"/>
    <w:rsid w:val="001748B5"/>
    <w:rsid w:val="001762A5"/>
    <w:rsid w:val="001776F9"/>
    <w:rsid w:val="001831C4"/>
    <w:rsid w:val="00192288"/>
    <w:rsid w:val="00194FC7"/>
    <w:rsid w:val="001A1164"/>
    <w:rsid w:val="001A7B5C"/>
    <w:rsid w:val="001C2DE7"/>
    <w:rsid w:val="001D0551"/>
    <w:rsid w:val="001D7766"/>
    <w:rsid w:val="001E4293"/>
    <w:rsid w:val="001E6A90"/>
    <w:rsid w:val="001F5849"/>
    <w:rsid w:val="001F5884"/>
    <w:rsid w:val="00213696"/>
    <w:rsid w:val="002155F8"/>
    <w:rsid w:val="002306FF"/>
    <w:rsid w:val="002308DD"/>
    <w:rsid w:val="002332C7"/>
    <w:rsid w:val="002452E2"/>
    <w:rsid w:val="0025555B"/>
    <w:rsid w:val="00256525"/>
    <w:rsid w:val="00273ADF"/>
    <w:rsid w:val="00280099"/>
    <w:rsid w:val="00291AB0"/>
    <w:rsid w:val="00291D8A"/>
    <w:rsid w:val="002A23FA"/>
    <w:rsid w:val="002C2493"/>
    <w:rsid w:val="002C37A1"/>
    <w:rsid w:val="002C6709"/>
    <w:rsid w:val="002D1798"/>
    <w:rsid w:val="002D40F5"/>
    <w:rsid w:val="002E13AB"/>
    <w:rsid w:val="002E2AE1"/>
    <w:rsid w:val="002F123E"/>
    <w:rsid w:val="002F1B4E"/>
    <w:rsid w:val="002F4E7D"/>
    <w:rsid w:val="00302C32"/>
    <w:rsid w:val="00332D48"/>
    <w:rsid w:val="003404C5"/>
    <w:rsid w:val="003407A1"/>
    <w:rsid w:val="003412B6"/>
    <w:rsid w:val="00347458"/>
    <w:rsid w:val="00354FEA"/>
    <w:rsid w:val="00364069"/>
    <w:rsid w:val="003640E4"/>
    <w:rsid w:val="0036608A"/>
    <w:rsid w:val="00370238"/>
    <w:rsid w:val="00376F49"/>
    <w:rsid w:val="00381FDB"/>
    <w:rsid w:val="00387F1E"/>
    <w:rsid w:val="003A165C"/>
    <w:rsid w:val="003A7895"/>
    <w:rsid w:val="003C5606"/>
    <w:rsid w:val="003C763D"/>
    <w:rsid w:val="003D3F5B"/>
    <w:rsid w:val="003E28ED"/>
    <w:rsid w:val="003E3314"/>
    <w:rsid w:val="003E4F10"/>
    <w:rsid w:val="003E6AAF"/>
    <w:rsid w:val="004122E1"/>
    <w:rsid w:val="00412541"/>
    <w:rsid w:val="00416A05"/>
    <w:rsid w:val="0042290E"/>
    <w:rsid w:val="0042477C"/>
    <w:rsid w:val="004250A0"/>
    <w:rsid w:val="0043055D"/>
    <w:rsid w:val="00431D5B"/>
    <w:rsid w:val="00440DC0"/>
    <w:rsid w:val="00451FD0"/>
    <w:rsid w:val="004569C1"/>
    <w:rsid w:val="00457435"/>
    <w:rsid w:val="0046319D"/>
    <w:rsid w:val="0046349E"/>
    <w:rsid w:val="004636A5"/>
    <w:rsid w:val="00470877"/>
    <w:rsid w:val="00471A95"/>
    <w:rsid w:val="004747C6"/>
    <w:rsid w:val="00493720"/>
    <w:rsid w:val="00496AE7"/>
    <w:rsid w:val="0049785F"/>
    <w:rsid w:val="004A0CEA"/>
    <w:rsid w:val="004A2478"/>
    <w:rsid w:val="004B1980"/>
    <w:rsid w:val="004B278F"/>
    <w:rsid w:val="004C318B"/>
    <w:rsid w:val="004C52FE"/>
    <w:rsid w:val="004C7715"/>
    <w:rsid w:val="004E1B5A"/>
    <w:rsid w:val="004E5184"/>
    <w:rsid w:val="004F7C3B"/>
    <w:rsid w:val="005041AE"/>
    <w:rsid w:val="00505DF8"/>
    <w:rsid w:val="00513268"/>
    <w:rsid w:val="005162B7"/>
    <w:rsid w:val="00517DBB"/>
    <w:rsid w:val="00527F31"/>
    <w:rsid w:val="00533DCC"/>
    <w:rsid w:val="0053494B"/>
    <w:rsid w:val="00536255"/>
    <w:rsid w:val="00537020"/>
    <w:rsid w:val="00543453"/>
    <w:rsid w:val="005449C6"/>
    <w:rsid w:val="005549AE"/>
    <w:rsid w:val="005649AC"/>
    <w:rsid w:val="005732AB"/>
    <w:rsid w:val="00577A39"/>
    <w:rsid w:val="005836D0"/>
    <w:rsid w:val="005854EF"/>
    <w:rsid w:val="0058601A"/>
    <w:rsid w:val="0059085E"/>
    <w:rsid w:val="005913FE"/>
    <w:rsid w:val="005B6411"/>
    <w:rsid w:val="005C1D4E"/>
    <w:rsid w:val="005C7E00"/>
    <w:rsid w:val="005D0356"/>
    <w:rsid w:val="005D3AF9"/>
    <w:rsid w:val="005E2437"/>
    <w:rsid w:val="005E6EBD"/>
    <w:rsid w:val="005E7366"/>
    <w:rsid w:val="0060244B"/>
    <w:rsid w:val="00602487"/>
    <w:rsid w:val="006042AD"/>
    <w:rsid w:val="006060B9"/>
    <w:rsid w:val="0061358F"/>
    <w:rsid w:val="00635C15"/>
    <w:rsid w:val="00636B61"/>
    <w:rsid w:val="00661A42"/>
    <w:rsid w:val="00664551"/>
    <w:rsid w:val="00672B51"/>
    <w:rsid w:val="0067364C"/>
    <w:rsid w:val="00683D9F"/>
    <w:rsid w:val="006878FD"/>
    <w:rsid w:val="00690AD2"/>
    <w:rsid w:val="006A1DC4"/>
    <w:rsid w:val="006A44BB"/>
    <w:rsid w:val="006A6BDE"/>
    <w:rsid w:val="006A6F0D"/>
    <w:rsid w:val="006B7731"/>
    <w:rsid w:val="006C43F5"/>
    <w:rsid w:val="006C6DD7"/>
    <w:rsid w:val="006D3DD9"/>
    <w:rsid w:val="006D442B"/>
    <w:rsid w:val="006E6645"/>
    <w:rsid w:val="006F05CF"/>
    <w:rsid w:val="006F520E"/>
    <w:rsid w:val="0071411F"/>
    <w:rsid w:val="00717940"/>
    <w:rsid w:val="00724C69"/>
    <w:rsid w:val="0073280C"/>
    <w:rsid w:val="0073782B"/>
    <w:rsid w:val="00737E94"/>
    <w:rsid w:val="007430CF"/>
    <w:rsid w:val="007607AA"/>
    <w:rsid w:val="00770839"/>
    <w:rsid w:val="00792EA4"/>
    <w:rsid w:val="00793F27"/>
    <w:rsid w:val="007A02D9"/>
    <w:rsid w:val="007A0BBD"/>
    <w:rsid w:val="007A61C7"/>
    <w:rsid w:val="007A720B"/>
    <w:rsid w:val="007B49BF"/>
    <w:rsid w:val="007C6EA6"/>
    <w:rsid w:val="007D19DE"/>
    <w:rsid w:val="007D498E"/>
    <w:rsid w:val="007F5E2C"/>
    <w:rsid w:val="00805781"/>
    <w:rsid w:val="00806A89"/>
    <w:rsid w:val="0081279A"/>
    <w:rsid w:val="008141CD"/>
    <w:rsid w:val="00817DD0"/>
    <w:rsid w:val="00822941"/>
    <w:rsid w:val="00825317"/>
    <w:rsid w:val="008274AF"/>
    <w:rsid w:val="00835E76"/>
    <w:rsid w:val="00837284"/>
    <w:rsid w:val="00837CA5"/>
    <w:rsid w:val="0084349D"/>
    <w:rsid w:val="0086150B"/>
    <w:rsid w:val="00867872"/>
    <w:rsid w:val="008678B4"/>
    <w:rsid w:val="008726F7"/>
    <w:rsid w:val="00881134"/>
    <w:rsid w:val="00882180"/>
    <w:rsid w:val="00883156"/>
    <w:rsid w:val="00886723"/>
    <w:rsid w:val="00886939"/>
    <w:rsid w:val="008A05D9"/>
    <w:rsid w:val="008A242C"/>
    <w:rsid w:val="008A4AEA"/>
    <w:rsid w:val="008C1256"/>
    <w:rsid w:val="008D0A19"/>
    <w:rsid w:val="008E03B5"/>
    <w:rsid w:val="008E2D0B"/>
    <w:rsid w:val="008E40BA"/>
    <w:rsid w:val="008F195D"/>
    <w:rsid w:val="00901B46"/>
    <w:rsid w:val="00905B07"/>
    <w:rsid w:val="0090741E"/>
    <w:rsid w:val="0091409B"/>
    <w:rsid w:val="009210BE"/>
    <w:rsid w:val="009248B2"/>
    <w:rsid w:val="00931C58"/>
    <w:rsid w:val="00940D0B"/>
    <w:rsid w:val="009458F3"/>
    <w:rsid w:val="0096378B"/>
    <w:rsid w:val="009647E7"/>
    <w:rsid w:val="00967530"/>
    <w:rsid w:val="00983E53"/>
    <w:rsid w:val="00997C4F"/>
    <w:rsid w:val="009A2597"/>
    <w:rsid w:val="009A6185"/>
    <w:rsid w:val="009B110F"/>
    <w:rsid w:val="009B39CC"/>
    <w:rsid w:val="009B4757"/>
    <w:rsid w:val="009B66AF"/>
    <w:rsid w:val="009B72D5"/>
    <w:rsid w:val="009C6ADE"/>
    <w:rsid w:val="009F2D84"/>
    <w:rsid w:val="009F4279"/>
    <w:rsid w:val="00A012F2"/>
    <w:rsid w:val="00A05ABD"/>
    <w:rsid w:val="00A10416"/>
    <w:rsid w:val="00A119B0"/>
    <w:rsid w:val="00A12A67"/>
    <w:rsid w:val="00A1539D"/>
    <w:rsid w:val="00A33DEF"/>
    <w:rsid w:val="00A345EB"/>
    <w:rsid w:val="00A354CC"/>
    <w:rsid w:val="00A3736F"/>
    <w:rsid w:val="00A411DC"/>
    <w:rsid w:val="00A42EA9"/>
    <w:rsid w:val="00A4613B"/>
    <w:rsid w:val="00A47046"/>
    <w:rsid w:val="00A47216"/>
    <w:rsid w:val="00A505BB"/>
    <w:rsid w:val="00A5308A"/>
    <w:rsid w:val="00A57229"/>
    <w:rsid w:val="00A7396D"/>
    <w:rsid w:val="00A80C4F"/>
    <w:rsid w:val="00A83947"/>
    <w:rsid w:val="00A839DF"/>
    <w:rsid w:val="00A84A25"/>
    <w:rsid w:val="00A86155"/>
    <w:rsid w:val="00A90701"/>
    <w:rsid w:val="00AA2A46"/>
    <w:rsid w:val="00AA6D14"/>
    <w:rsid w:val="00AB0BFB"/>
    <w:rsid w:val="00AB1655"/>
    <w:rsid w:val="00AB3A68"/>
    <w:rsid w:val="00AB5392"/>
    <w:rsid w:val="00AB64BE"/>
    <w:rsid w:val="00AC1010"/>
    <w:rsid w:val="00AC5B17"/>
    <w:rsid w:val="00AD464F"/>
    <w:rsid w:val="00AE260E"/>
    <w:rsid w:val="00AF1577"/>
    <w:rsid w:val="00AF35AF"/>
    <w:rsid w:val="00AF57C8"/>
    <w:rsid w:val="00B04438"/>
    <w:rsid w:val="00B04C41"/>
    <w:rsid w:val="00B147B3"/>
    <w:rsid w:val="00B1496B"/>
    <w:rsid w:val="00B161C5"/>
    <w:rsid w:val="00B169D6"/>
    <w:rsid w:val="00B20209"/>
    <w:rsid w:val="00B271D9"/>
    <w:rsid w:val="00B27F84"/>
    <w:rsid w:val="00B3238F"/>
    <w:rsid w:val="00B37E96"/>
    <w:rsid w:val="00B53493"/>
    <w:rsid w:val="00B557CA"/>
    <w:rsid w:val="00B6345F"/>
    <w:rsid w:val="00B663C3"/>
    <w:rsid w:val="00B74727"/>
    <w:rsid w:val="00B757D5"/>
    <w:rsid w:val="00B7737D"/>
    <w:rsid w:val="00B7748A"/>
    <w:rsid w:val="00BA37F4"/>
    <w:rsid w:val="00BA620C"/>
    <w:rsid w:val="00BA6512"/>
    <w:rsid w:val="00BB32EB"/>
    <w:rsid w:val="00BB6BC4"/>
    <w:rsid w:val="00BB7CCE"/>
    <w:rsid w:val="00BC1805"/>
    <w:rsid w:val="00BF1246"/>
    <w:rsid w:val="00BF68BE"/>
    <w:rsid w:val="00C06378"/>
    <w:rsid w:val="00C07F8A"/>
    <w:rsid w:val="00C12BA3"/>
    <w:rsid w:val="00C171CD"/>
    <w:rsid w:val="00C21A5E"/>
    <w:rsid w:val="00C64763"/>
    <w:rsid w:val="00C71A15"/>
    <w:rsid w:val="00C72492"/>
    <w:rsid w:val="00C74831"/>
    <w:rsid w:val="00C82CE4"/>
    <w:rsid w:val="00C83939"/>
    <w:rsid w:val="00C92233"/>
    <w:rsid w:val="00CA3834"/>
    <w:rsid w:val="00CA48D9"/>
    <w:rsid w:val="00CB01F8"/>
    <w:rsid w:val="00CB67E3"/>
    <w:rsid w:val="00CC2277"/>
    <w:rsid w:val="00CE03CE"/>
    <w:rsid w:val="00CE62CA"/>
    <w:rsid w:val="00CE6765"/>
    <w:rsid w:val="00CF22E0"/>
    <w:rsid w:val="00CF656D"/>
    <w:rsid w:val="00D00262"/>
    <w:rsid w:val="00D00FEF"/>
    <w:rsid w:val="00D04CF7"/>
    <w:rsid w:val="00D11ED0"/>
    <w:rsid w:val="00D122DD"/>
    <w:rsid w:val="00D203CA"/>
    <w:rsid w:val="00D222A5"/>
    <w:rsid w:val="00D23BDE"/>
    <w:rsid w:val="00D53ECF"/>
    <w:rsid w:val="00D55B5C"/>
    <w:rsid w:val="00D61D11"/>
    <w:rsid w:val="00D627CF"/>
    <w:rsid w:val="00D67BC5"/>
    <w:rsid w:val="00D7056E"/>
    <w:rsid w:val="00D733CD"/>
    <w:rsid w:val="00D738EC"/>
    <w:rsid w:val="00D76C63"/>
    <w:rsid w:val="00D96C8D"/>
    <w:rsid w:val="00DA38C0"/>
    <w:rsid w:val="00DA46DE"/>
    <w:rsid w:val="00DA4738"/>
    <w:rsid w:val="00DB0842"/>
    <w:rsid w:val="00DC1B92"/>
    <w:rsid w:val="00DC3B5F"/>
    <w:rsid w:val="00DC4A53"/>
    <w:rsid w:val="00DC4B22"/>
    <w:rsid w:val="00DC5D3F"/>
    <w:rsid w:val="00DD657A"/>
    <w:rsid w:val="00DE2630"/>
    <w:rsid w:val="00DE55B8"/>
    <w:rsid w:val="00DF0C61"/>
    <w:rsid w:val="00DF759E"/>
    <w:rsid w:val="00DF7669"/>
    <w:rsid w:val="00E0123C"/>
    <w:rsid w:val="00E02928"/>
    <w:rsid w:val="00E02AAA"/>
    <w:rsid w:val="00E02B92"/>
    <w:rsid w:val="00E06B56"/>
    <w:rsid w:val="00E1047D"/>
    <w:rsid w:val="00E12070"/>
    <w:rsid w:val="00E17534"/>
    <w:rsid w:val="00E21DAC"/>
    <w:rsid w:val="00E23787"/>
    <w:rsid w:val="00E3012F"/>
    <w:rsid w:val="00E31777"/>
    <w:rsid w:val="00E57628"/>
    <w:rsid w:val="00E60FC5"/>
    <w:rsid w:val="00E61890"/>
    <w:rsid w:val="00E62001"/>
    <w:rsid w:val="00E623AD"/>
    <w:rsid w:val="00E70D9B"/>
    <w:rsid w:val="00E75553"/>
    <w:rsid w:val="00E81123"/>
    <w:rsid w:val="00E87A03"/>
    <w:rsid w:val="00EA034F"/>
    <w:rsid w:val="00EA2B3B"/>
    <w:rsid w:val="00EA2F08"/>
    <w:rsid w:val="00EA6F04"/>
    <w:rsid w:val="00EB1577"/>
    <w:rsid w:val="00EB24DB"/>
    <w:rsid w:val="00EB7173"/>
    <w:rsid w:val="00EB7929"/>
    <w:rsid w:val="00EC26D7"/>
    <w:rsid w:val="00EC4E7D"/>
    <w:rsid w:val="00ED0BAD"/>
    <w:rsid w:val="00ED1665"/>
    <w:rsid w:val="00ED1A7C"/>
    <w:rsid w:val="00ED32C7"/>
    <w:rsid w:val="00ED7A66"/>
    <w:rsid w:val="00EE0F8F"/>
    <w:rsid w:val="00EE41A2"/>
    <w:rsid w:val="00EE7BEA"/>
    <w:rsid w:val="00EE7D9A"/>
    <w:rsid w:val="00EF0B13"/>
    <w:rsid w:val="00EF1F14"/>
    <w:rsid w:val="00F153D7"/>
    <w:rsid w:val="00F1783F"/>
    <w:rsid w:val="00F20B35"/>
    <w:rsid w:val="00F219F7"/>
    <w:rsid w:val="00F3050D"/>
    <w:rsid w:val="00F35551"/>
    <w:rsid w:val="00F36D73"/>
    <w:rsid w:val="00F417ED"/>
    <w:rsid w:val="00F41C5A"/>
    <w:rsid w:val="00F5402A"/>
    <w:rsid w:val="00F56A87"/>
    <w:rsid w:val="00F63FCD"/>
    <w:rsid w:val="00F6649F"/>
    <w:rsid w:val="00F71F58"/>
    <w:rsid w:val="00F82798"/>
    <w:rsid w:val="00F845C2"/>
    <w:rsid w:val="00F857FA"/>
    <w:rsid w:val="00F90325"/>
    <w:rsid w:val="00F946A6"/>
    <w:rsid w:val="00F97514"/>
    <w:rsid w:val="00F97FCA"/>
    <w:rsid w:val="00FC1820"/>
    <w:rsid w:val="00FD7382"/>
    <w:rsid w:val="00FE3F6F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5FEB0"/>
  <w15:chartTrackingRefBased/>
  <w15:docId w15:val="{42B2AA5F-0D38-40C5-8073-77BA4D6BF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9174C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0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200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1A7B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B5C"/>
    <w:pPr>
      <w:spacing w:after="160"/>
    </w:pPr>
    <w:rPr>
      <w:rFonts w:asciiTheme="minorHAnsi" w:hAnsiTheme="minorHAnsi" w:cstheme="minorBidi"/>
      <w:sz w:val="20"/>
      <w:szCs w:val="20"/>
      <w:lang w:val="hu-H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B5C"/>
    <w:rPr>
      <w:sz w:val="20"/>
      <w:szCs w:val="20"/>
    </w:rPr>
  </w:style>
  <w:style w:type="paragraph" w:customStyle="1" w:styleId="Norml1">
    <w:name w:val="Normál1"/>
    <w:basedOn w:val="Normal"/>
    <w:rsid w:val="001A7B5C"/>
    <w:pPr>
      <w:spacing w:before="100" w:beforeAutospacing="1" w:after="100" w:afterAutospacing="1"/>
    </w:pPr>
    <w:rPr>
      <w:rFonts w:eastAsia="Times New Roman"/>
      <w:lang w:val="hu-HU"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B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7B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A6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1F5849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1D8A"/>
    <w:pPr>
      <w:spacing w:before="100" w:beforeAutospacing="1" w:after="100" w:afterAutospacing="1"/>
    </w:pPr>
    <w:rPr>
      <w:rFonts w:eastAsia="Times New Roman"/>
      <w:lang w:val="hu-HU" w:eastAsia="hu-HU"/>
    </w:rPr>
  </w:style>
  <w:style w:type="paragraph" w:styleId="Header">
    <w:name w:val="header"/>
    <w:basedOn w:val="Normal"/>
    <w:link w:val="HeaderChar"/>
    <w:uiPriority w:val="99"/>
    <w:unhideWhenUsed/>
    <w:rsid w:val="002332C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2332C7"/>
  </w:style>
  <w:style w:type="paragraph" w:styleId="Footer">
    <w:name w:val="footer"/>
    <w:basedOn w:val="Normal"/>
    <w:link w:val="FooterChar"/>
    <w:uiPriority w:val="99"/>
    <w:unhideWhenUsed/>
    <w:rsid w:val="002332C7"/>
    <w:pPr>
      <w:tabs>
        <w:tab w:val="center" w:pos="4536"/>
        <w:tab w:val="right" w:pos="9072"/>
      </w:tabs>
    </w:pPr>
    <w:rPr>
      <w:rFonts w:asciiTheme="minorHAnsi" w:hAnsiTheme="minorHAnsi" w:cstheme="minorBidi"/>
      <w:sz w:val="22"/>
      <w:szCs w:val="22"/>
      <w:lang w:val="hu-HU"/>
    </w:rPr>
  </w:style>
  <w:style w:type="character" w:customStyle="1" w:styleId="FooterChar">
    <w:name w:val="Footer Char"/>
    <w:basedOn w:val="DefaultParagraphFont"/>
    <w:link w:val="Footer"/>
    <w:uiPriority w:val="99"/>
    <w:rsid w:val="002332C7"/>
  </w:style>
  <w:style w:type="table" w:styleId="PlainTable5">
    <w:name w:val="Plain Table 5"/>
    <w:basedOn w:val="TableNormal"/>
    <w:uiPriority w:val="45"/>
    <w:rsid w:val="007F5E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F5E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7F5E2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F5E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7F5E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F5E2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Table1Light-Accent3">
    <w:name w:val="List Table 1 Light Accent 3"/>
    <w:basedOn w:val="TableNormal"/>
    <w:uiPriority w:val="46"/>
    <w:rsid w:val="00332D4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">
    <w:name w:val="List Table 2"/>
    <w:basedOn w:val="TableNormal"/>
    <w:uiPriority w:val="47"/>
    <w:rsid w:val="00332D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32D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332D4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3306E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3306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1C5"/>
    <w:pPr>
      <w:spacing w:after="0"/>
    </w:pPr>
    <w:rPr>
      <w:rFonts w:ascii="Times New Roman" w:hAnsi="Times New Roman" w:cs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1C5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54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7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0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024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783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970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248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31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894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9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84127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03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2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346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8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67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3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0810086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67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650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267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638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273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0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ello@futuremanagement.hu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E1A96F2-6582-114A-B14F-79FC03CD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653</Words>
  <Characters>4506</Characters>
  <Application>Microsoft Macintosh Word</Application>
  <DocSecurity>0</DocSecurity>
  <Lines>300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Medisave Kft. </Company>
  <LinksUpToDate>false</LinksUpToDate>
  <CharactersWithSpaces>5034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Szakály-Varga Dóra Erika</dc:creator>
  <cp:keywords/>
  <dc:description/>
  <cp:lastModifiedBy>Microsoft Office User</cp:lastModifiedBy>
  <cp:revision>13</cp:revision>
  <cp:lastPrinted>2019-04-23T09:57:00Z</cp:lastPrinted>
  <dcterms:created xsi:type="dcterms:W3CDTF">2026-04-24T04:09:00Z</dcterms:created>
  <dcterms:modified xsi:type="dcterms:W3CDTF">2026-04-24T20:50:00Z</dcterms:modified>
  <cp:category/>
</cp:coreProperties>
</file>